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8FB" w:rsidRDefault="006D32E0" w:rsidP="007438FB">
      <w:pPr>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t xml:space="preserve">                  </w:t>
      </w:r>
      <w:r w:rsidR="00EF1F07">
        <w:rPr>
          <w:rFonts w:ascii="Times New Roman" w:eastAsia="Calibri" w:hAnsi="Times New Roman" w:cs="Times New Roman"/>
          <w:sz w:val="28"/>
          <w:szCs w:val="28"/>
        </w:rPr>
        <w:t xml:space="preserve">                           </w:t>
      </w:r>
    </w:p>
    <w:p w:rsidR="007438FB" w:rsidRPr="00E618A9" w:rsidRDefault="007438FB" w:rsidP="007438FB">
      <w:pPr>
        <w:rPr>
          <w:rFonts w:ascii="Times New Roman" w:eastAsia="Calibri" w:hAnsi="Times New Roman" w:cs="Times New Roman"/>
          <w:sz w:val="16"/>
          <w:szCs w:val="16"/>
        </w:rPr>
      </w:pPr>
    </w:p>
    <w:p w:rsidR="007438FB" w:rsidRPr="00E618A9" w:rsidRDefault="007438FB" w:rsidP="007438FB">
      <w:pPr>
        <w:widowControl w:val="0"/>
        <w:tabs>
          <w:tab w:val="left" w:pos="720"/>
        </w:tabs>
        <w:autoSpaceDE w:val="0"/>
        <w:autoSpaceDN w:val="0"/>
        <w:adjustRightInd w:val="0"/>
        <w:spacing w:after="0" w:line="240" w:lineRule="auto"/>
        <w:rPr>
          <w:rFonts w:ascii="Times New Roman" w:eastAsia="Times New Roman" w:hAnsi="Times New Roman" w:cs="Times New Roman"/>
          <w:b/>
          <w:sz w:val="28"/>
          <w:szCs w:val="28"/>
          <w:lang w:eastAsia="ru-RU"/>
        </w:rPr>
      </w:pPr>
      <w:r w:rsidRPr="00E618A9">
        <w:rPr>
          <w:rFonts w:ascii="Times New Roman" w:eastAsia="Times New Roman" w:hAnsi="Times New Roman" w:cs="Times New Roman"/>
          <w:b/>
          <w:noProof/>
          <w:sz w:val="28"/>
          <w:szCs w:val="28"/>
          <w:lang w:val="ru-RU" w:eastAsia="ru-RU"/>
        </w:rPr>
        <w:drawing>
          <wp:anchor distT="0" distB="0" distL="114300" distR="114300" simplePos="0" relativeHeight="251659264" behindDoc="0" locked="0" layoutInCell="1" allowOverlap="1" wp14:anchorId="480539D2" wp14:editId="0B880110">
            <wp:simplePos x="0" y="0"/>
            <wp:positionH relativeFrom="column">
              <wp:posOffset>2644140</wp:posOffset>
            </wp:positionH>
            <wp:positionV relativeFrom="paragraph">
              <wp:posOffset>-288290</wp:posOffset>
            </wp:positionV>
            <wp:extent cx="485775" cy="695325"/>
            <wp:effectExtent l="19050" t="0" r="9525"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rsidR="007438FB" w:rsidRPr="00E618A9" w:rsidRDefault="007438FB" w:rsidP="007438FB">
      <w:pPr>
        <w:widowControl w:val="0"/>
        <w:tabs>
          <w:tab w:val="left" w:pos="720"/>
        </w:tabs>
        <w:autoSpaceDE w:val="0"/>
        <w:autoSpaceDN w:val="0"/>
        <w:adjustRightInd w:val="0"/>
        <w:spacing w:after="0" w:line="240" w:lineRule="auto"/>
        <w:rPr>
          <w:rFonts w:ascii="Times New Roman" w:eastAsia="Times New Roman" w:hAnsi="Times New Roman" w:cs="Times New Roman"/>
          <w:b/>
          <w:sz w:val="28"/>
          <w:szCs w:val="28"/>
          <w:lang w:eastAsia="ru-RU"/>
        </w:rPr>
      </w:pPr>
    </w:p>
    <w:p w:rsidR="007438FB" w:rsidRPr="00E618A9" w:rsidRDefault="007438FB" w:rsidP="007438FB">
      <w:pPr>
        <w:widowControl w:val="0"/>
        <w:tabs>
          <w:tab w:val="left" w:pos="720"/>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618A9">
        <w:rPr>
          <w:rFonts w:ascii="Times New Roman" w:eastAsia="Times New Roman" w:hAnsi="Times New Roman" w:cs="Times New Roman"/>
          <w:b/>
          <w:sz w:val="28"/>
          <w:szCs w:val="28"/>
          <w:lang w:eastAsia="ru-RU"/>
        </w:rPr>
        <w:t xml:space="preserve">   КИЇВСЬКА РАЙОННА В м. ПОЛТАВІ РАДА</w:t>
      </w:r>
      <w:r w:rsidRPr="00E618A9">
        <w:rPr>
          <w:rFonts w:ascii="Times New Roman" w:eastAsia="Times New Roman" w:hAnsi="Times New Roman" w:cs="Times New Roman"/>
          <w:b/>
          <w:bCs/>
          <w:sz w:val="28"/>
          <w:szCs w:val="28"/>
          <w:lang w:eastAsia="ru-RU"/>
        </w:rPr>
        <w:t xml:space="preserve"> </w:t>
      </w:r>
    </w:p>
    <w:p w:rsidR="007438FB" w:rsidRPr="00E618A9" w:rsidRDefault="007438FB" w:rsidP="007438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
          <w:sz w:val="28"/>
          <w:szCs w:val="28"/>
          <w:lang w:eastAsia="ru-RU"/>
        </w:rPr>
      </w:pPr>
      <w:r w:rsidRPr="00E618A9">
        <w:rPr>
          <w:rFonts w:ascii="Times New Roman" w:eastAsia="Times New Roman" w:hAnsi="Times New Roman" w:cs="Times New Roman"/>
          <w:b/>
          <w:color w:val="000000"/>
          <w:spacing w:val="1"/>
          <w:sz w:val="28"/>
          <w:szCs w:val="28"/>
          <w:lang w:eastAsia="ru-RU"/>
        </w:rPr>
        <w:t>ВИКОНАВЧИЙ КОМІТЕТ</w:t>
      </w:r>
    </w:p>
    <w:p w:rsidR="007438FB" w:rsidRPr="00E618A9" w:rsidRDefault="007438FB" w:rsidP="007438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
          <w:sz w:val="28"/>
          <w:szCs w:val="28"/>
          <w:lang w:val="ru-RU" w:eastAsia="ru-RU"/>
        </w:rPr>
      </w:pPr>
    </w:p>
    <w:p w:rsidR="007438FB" w:rsidRDefault="007438FB" w:rsidP="007438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3"/>
          <w:sz w:val="32"/>
          <w:szCs w:val="32"/>
          <w:lang w:val="ru-RU" w:eastAsia="ru-RU"/>
        </w:rPr>
      </w:pPr>
      <w:r w:rsidRPr="00E618A9">
        <w:rPr>
          <w:rFonts w:ascii="Times New Roman" w:eastAsia="Times New Roman" w:hAnsi="Times New Roman" w:cs="Times New Roman"/>
          <w:b/>
          <w:color w:val="000000"/>
          <w:spacing w:val="-3"/>
          <w:sz w:val="32"/>
          <w:szCs w:val="32"/>
          <w:lang w:val="ru-RU" w:eastAsia="ru-RU"/>
        </w:rPr>
        <w:t>Р І Ш Е Н</w:t>
      </w:r>
      <w:r w:rsidRPr="00E618A9">
        <w:rPr>
          <w:rFonts w:ascii="Times New Roman" w:eastAsia="Times New Roman" w:hAnsi="Times New Roman" w:cs="Times New Roman"/>
          <w:b/>
          <w:color w:val="000000"/>
          <w:spacing w:val="-3"/>
          <w:sz w:val="32"/>
          <w:szCs w:val="32"/>
          <w:lang w:eastAsia="ru-RU"/>
        </w:rPr>
        <w:t xml:space="preserve"> Н</w:t>
      </w:r>
      <w:r w:rsidRPr="00E618A9">
        <w:rPr>
          <w:rFonts w:ascii="Times New Roman" w:eastAsia="Times New Roman" w:hAnsi="Times New Roman" w:cs="Times New Roman"/>
          <w:b/>
          <w:color w:val="000000"/>
          <w:spacing w:val="-3"/>
          <w:sz w:val="32"/>
          <w:szCs w:val="32"/>
          <w:lang w:val="ru-RU" w:eastAsia="ru-RU"/>
        </w:rPr>
        <w:t xml:space="preserve"> Я</w:t>
      </w:r>
    </w:p>
    <w:p w:rsidR="00EF1F07" w:rsidRPr="00E618A9" w:rsidRDefault="00EF1F07" w:rsidP="007438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3"/>
          <w:sz w:val="32"/>
          <w:szCs w:val="32"/>
          <w:lang w:eastAsia="ru-RU"/>
        </w:rPr>
      </w:pPr>
    </w:p>
    <w:p w:rsidR="007438FB" w:rsidRPr="00671353" w:rsidRDefault="007438FB" w:rsidP="007438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3"/>
          <w:sz w:val="16"/>
          <w:szCs w:val="16"/>
          <w:lang w:eastAsia="ru-RU"/>
        </w:rPr>
      </w:pPr>
    </w:p>
    <w:p w:rsidR="007438FB" w:rsidRPr="00087E90" w:rsidRDefault="00191C0A" w:rsidP="007438FB">
      <w:pPr>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13</w:t>
      </w:r>
      <w:r w:rsidR="00EF1F07">
        <w:rPr>
          <w:rFonts w:ascii="Times New Roman" w:eastAsia="Times New Roman" w:hAnsi="Times New Roman" w:cs="Times New Roman"/>
          <w:sz w:val="28"/>
          <w:szCs w:val="28"/>
          <w:u w:val="single"/>
          <w:lang w:eastAsia="ru-RU"/>
        </w:rPr>
        <w:t>.0</w:t>
      </w:r>
      <w:r>
        <w:rPr>
          <w:rFonts w:ascii="Times New Roman" w:eastAsia="Times New Roman" w:hAnsi="Times New Roman" w:cs="Times New Roman"/>
          <w:sz w:val="28"/>
          <w:szCs w:val="28"/>
          <w:u w:val="single"/>
          <w:lang w:eastAsia="ru-RU"/>
        </w:rPr>
        <w:t>1</w:t>
      </w:r>
      <w:r w:rsidR="00EF1F07">
        <w:rPr>
          <w:rFonts w:ascii="Times New Roman" w:eastAsia="Times New Roman" w:hAnsi="Times New Roman" w:cs="Times New Roman"/>
          <w:sz w:val="28"/>
          <w:szCs w:val="28"/>
          <w:u w:val="single"/>
          <w:lang w:eastAsia="ru-RU"/>
        </w:rPr>
        <w:t>.202</w:t>
      </w:r>
      <w:r>
        <w:rPr>
          <w:rFonts w:ascii="Times New Roman" w:eastAsia="Times New Roman" w:hAnsi="Times New Roman" w:cs="Times New Roman"/>
          <w:sz w:val="28"/>
          <w:szCs w:val="28"/>
          <w:u w:val="single"/>
          <w:lang w:eastAsia="ru-RU"/>
        </w:rPr>
        <w:t>6</w:t>
      </w:r>
      <w:r w:rsidR="00EF1F07">
        <w:rPr>
          <w:rFonts w:ascii="Times New Roman" w:eastAsia="Times New Roman" w:hAnsi="Times New Roman" w:cs="Times New Roman"/>
          <w:sz w:val="28"/>
          <w:szCs w:val="28"/>
          <w:u w:val="single"/>
          <w:lang w:eastAsia="ru-RU"/>
        </w:rPr>
        <w:t xml:space="preserve">  </w:t>
      </w:r>
      <w:r w:rsidR="007438FB">
        <w:rPr>
          <w:rFonts w:ascii="Times New Roman" w:eastAsia="Times New Roman" w:hAnsi="Times New Roman" w:cs="Times New Roman"/>
          <w:sz w:val="28"/>
          <w:szCs w:val="28"/>
          <w:lang w:eastAsia="ru-RU"/>
        </w:rPr>
        <w:tab/>
      </w:r>
      <w:r w:rsidR="007438FB">
        <w:rPr>
          <w:rFonts w:ascii="Times New Roman" w:eastAsia="Times New Roman" w:hAnsi="Times New Roman" w:cs="Times New Roman"/>
          <w:sz w:val="28"/>
          <w:szCs w:val="28"/>
          <w:lang w:eastAsia="ru-RU"/>
        </w:rPr>
        <w:tab/>
      </w:r>
      <w:r w:rsidR="007438FB" w:rsidRPr="00E618A9">
        <w:rPr>
          <w:rFonts w:ascii="Times New Roman" w:eastAsia="Times New Roman" w:hAnsi="Times New Roman" w:cs="Times New Roman"/>
          <w:sz w:val="28"/>
          <w:szCs w:val="28"/>
          <w:lang w:eastAsia="ru-RU"/>
        </w:rPr>
        <w:t xml:space="preserve">                                              </w:t>
      </w:r>
      <w:r w:rsidR="00EF1F07">
        <w:rPr>
          <w:rFonts w:ascii="Times New Roman" w:eastAsia="Times New Roman" w:hAnsi="Times New Roman" w:cs="Times New Roman"/>
          <w:sz w:val="28"/>
          <w:szCs w:val="28"/>
          <w:lang w:eastAsia="ru-RU"/>
        </w:rPr>
        <w:t xml:space="preserve">       </w:t>
      </w:r>
      <w:r w:rsidR="007438FB" w:rsidRPr="00E618A9">
        <w:rPr>
          <w:rFonts w:ascii="Times New Roman" w:eastAsia="Times New Roman" w:hAnsi="Times New Roman" w:cs="Times New Roman"/>
          <w:sz w:val="28"/>
          <w:szCs w:val="28"/>
          <w:lang w:eastAsia="ru-RU"/>
        </w:rPr>
        <w:t xml:space="preserve">            </w:t>
      </w:r>
      <w:r w:rsidR="00087E90">
        <w:rPr>
          <w:rFonts w:ascii="Times New Roman" w:eastAsia="Times New Roman" w:hAnsi="Times New Roman" w:cs="Times New Roman"/>
          <w:sz w:val="28"/>
          <w:szCs w:val="28"/>
          <w:lang w:eastAsia="ru-RU"/>
        </w:rPr>
        <w:t xml:space="preserve">            </w:t>
      </w:r>
      <w:r w:rsidR="007438FB" w:rsidRPr="00E618A9">
        <w:rPr>
          <w:rFonts w:ascii="Times New Roman" w:eastAsia="Times New Roman" w:hAnsi="Times New Roman" w:cs="Times New Roman"/>
          <w:sz w:val="28"/>
          <w:szCs w:val="28"/>
          <w:lang w:eastAsia="ru-RU"/>
        </w:rPr>
        <w:t xml:space="preserve">             </w:t>
      </w:r>
      <w:r w:rsidR="007438FB" w:rsidRPr="00087E90">
        <w:rPr>
          <w:rFonts w:ascii="Times New Roman" w:eastAsia="Times New Roman" w:hAnsi="Times New Roman" w:cs="Times New Roman"/>
          <w:sz w:val="28"/>
          <w:szCs w:val="28"/>
          <w:u w:val="single"/>
          <w:lang w:eastAsia="ru-RU"/>
        </w:rPr>
        <w:t>№</w:t>
      </w:r>
      <w:r w:rsidR="00A56E9B">
        <w:rPr>
          <w:rFonts w:ascii="Times New Roman" w:eastAsia="Times New Roman" w:hAnsi="Times New Roman" w:cs="Times New Roman"/>
          <w:sz w:val="28"/>
          <w:szCs w:val="28"/>
          <w:u w:val="single"/>
          <w:lang w:eastAsia="ru-RU"/>
        </w:rPr>
        <w:t xml:space="preserve"> 11</w:t>
      </w:r>
    </w:p>
    <w:p w:rsidR="00EF1F07" w:rsidRDefault="00EF1F07" w:rsidP="007438FB">
      <w:pPr>
        <w:pStyle w:val="a3"/>
        <w:rPr>
          <w:rFonts w:ascii="Times New Roman" w:hAnsi="Times New Roman" w:cs="Times New Roman"/>
          <w:sz w:val="28"/>
          <w:szCs w:val="28"/>
        </w:rPr>
      </w:pPr>
    </w:p>
    <w:p w:rsidR="007438FB" w:rsidRPr="00671353" w:rsidRDefault="007438FB" w:rsidP="007438FB">
      <w:pPr>
        <w:pStyle w:val="a3"/>
        <w:rPr>
          <w:rFonts w:ascii="Times New Roman" w:hAnsi="Times New Roman" w:cs="Times New Roman"/>
          <w:sz w:val="28"/>
          <w:szCs w:val="28"/>
        </w:rPr>
      </w:pPr>
      <w:r w:rsidRPr="00671353">
        <w:rPr>
          <w:rFonts w:ascii="Times New Roman" w:hAnsi="Times New Roman" w:cs="Times New Roman"/>
          <w:sz w:val="28"/>
          <w:szCs w:val="28"/>
        </w:rPr>
        <w:t xml:space="preserve">Про </w:t>
      </w:r>
      <w:r>
        <w:rPr>
          <w:rFonts w:ascii="Times New Roman" w:hAnsi="Times New Roman" w:cs="Times New Roman"/>
          <w:sz w:val="28"/>
          <w:szCs w:val="28"/>
        </w:rPr>
        <w:t>передачу документів</w:t>
      </w:r>
    </w:p>
    <w:p w:rsidR="007438FB" w:rsidRPr="003E6F28" w:rsidRDefault="007438FB" w:rsidP="007438FB">
      <w:pPr>
        <w:rPr>
          <w:rFonts w:ascii="Times New Roman" w:eastAsia="Calibri" w:hAnsi="Times New Roman" w:cs="Times New Roman"/>
          <w:sz w:val="16"/>
          <w:szCs w:val="16"/>
        </w:rPr>
      </w:pPr>
    </w:p>
    <w:p w:rsidR="007438FB" w:rsidRDefault="007438FB" w:rsidP="007438FB">
      <w:pPr>
        <w:spacing w:after="0" w:line="240" w:lineRule="auto"/>
        <w:ind w:firstLine="708"/>
        <w:jc w:val="both"/>
        <w:rPr>
          <w:rFonts w:ascii="Times New Roman" w:eastAsia="Calibri" w:hAnsi="Times New Roman" w:cs="Times New Roman"/>
          <w:sz w:val="28"/>
          <w:szCs w:val="28"/>
        </w:rPr>
      </w:pPr>
      <w:r w:rsidRPr="002919B8">
        <w:rPr>
          <w:rFonts w:ascii="Times New Roman" w:hAnsi="Times New Roman" w:cs="Times New Roman"/>
          <w:sz w:val="28"/>
        </w:rPr>
        <w:t xml:space="preserve">Відповідно до рішення п’ятдесят  шостої сесії Полтавської міської ради восьмого скликання від 2 липня 2024 року «Про зміну обсягу і меж повноважень, які здійснюють районні у місті Полтаві ради», </w:t>
      </w:r>
      <w:r w:rsidRPr="002919B8">
        <w:rPr>
          <w:rFonts w:ascii="Times New Roman" w:hAnsi="Times New Roman" w:cs="Times New Roman"/>
          <w:sz w:val="28"/>
          <w:szCs w:val="28"/>
        </w:rPr>
        <w:t xml:space="preserve">рішення </w:t>
      </w:r>
      <w:bookmarkStart w:id="0" w:name="_Hlk185495877"/>
      <w:r w:rsidRPr="002919B8">
        <w:rPr>
          <w:rFonts w:ascii="Times New Roman" w:hAnsi="Times New Roman" w:cs="Times New Roman"/>
          <w:sz w:val="28"/>
        </w:rPr>
        <w:t>сімдесят</w:t>
      </w:r>
      <w:bookmarkEnd w:id="0"/>
      <w:r w:rsidRPr="002919B8">
        <w:rPr>
          <w:rFonts w:ascii="Times New Roman" w:hAnsi="Times New Roman" w:cs="Times New Roman"/>
          <w:sz w:val="28"/>
        </w:rPr>
        <w:t xml:space="preserve">ої сесії </w:t>
      </w:r>
      <w:r w:rsidRPr="002919B8">
        <w:rPr>
          <w:rFonts w:ascii="Times New Roman" w:hAnsi="Times New Roman" w:cs="Times New Roman"/>
          <w:sz w:val="28"/>
          <w:szCs w:val="28"/>
        </w:rPr>
        <w:t xml:space="preserve">Полтавської міської ради </w:t>
      </w:r>
      <w:r w:rsidRPr="002919B8">
        <w:rPr>
          <w:rFonts w:ascii="Times New Roman" w:hAnsi="Times New Roman" w:cs="Times New Roman"/>
          <w:sz w:val="28"/>
        </w:rPr>
        <w:t>восьмого скликання від 08</w:t>
      </w:r>
      <w:r>
        <w:rPr>
          <w:rFonts w:ascii="Times New Roman" w:hAnsi="Times New Roman" w:cs="Times New Roman"/>
          <w:sz w:val="28"/>
        </w:rPr>
        <w:t xml:space="preserve"> </w:t>
      </w:r>
      <w:r w:rsidRPr="002919B8">
        <w:rPr>
          <w:rFonts w:ascii="Times New Roman" w:hAnsi="Times New Roman" w:cs="Times New Roman"/>
          <w:sz w:val="28"/>
        </w:rPr>
        <w:t xml:space="preserve">серпня 2025 року «Про внесення змін до рішення  позачергової другої сесії Полтавської міської ради восьмого скликання від 29 січня 2021 року «Про здійснення  повноважень, що належать до відання виконавчих органів  ради, їх загальна чисельність та витрати на утримання» зі змінами», </w:t>
      </w:r>
      <w:r>
        <w:rPr>
          <w:rFonts w:ascii="Times New Roman" w:hAnsi="Times New Roman" w:cs="Times New Roman"/>
          <w:sz w:val="28"/>
        </w:rPr>
        <w:t xml:space="preserve">у зв’язку з реорганізацією відділу містобудування та архітектури виконавчого комітету Київської районної в м.Полтаві ради </w:t>
      </w:r>
      <w:r w:rsidRPr="002919B8">
        <w:rPr>
          <w:rFonts w:ascii="Times New Roman" w:hAnsi="Times New Roman" w:cs="Times New Roman"/>
          <w:sz w:val="28"/>
        </w:rPr>
        <w:t>згідно з рішенням дев’ятнадцятої позачергової сесії Київського районної в м.Полтаві ради</w:t>
      </w:r>
      <w:r>
        <w:rPr>
          <w:rFonts w:ascii="Times New Roman" w:hAnsi="Times New Roman" w:cs="Times New Roman"/>
          <w:sz w:val="28"/>
        </w:rPr>
        <w:t xml:space="preserve"> восьмого скликання</w:t>
      </w:r>
      <w:r w:rsidRPr="002919B8">
        <w:rPr>
          <w:rFonts w:ascii="Times New Roman" w:hAnsi="Times New Roman" w:cs="Times New Roman"/>
          <w:sz w:val="28"/>
        </w:rPr>
        <w:t xml:space="preserve"> від 21 серпня 2025 року «Про структуру і чисельність виконавчих органів»,</w:t>
      </w:r>
      <w:r>
        <w:rPr>
          <w:rFonts w:ascii="Times New Roman" w:hAnsi="Times New Roman" w:cs="Times New Roman"/>
          <w:sz w:val="28"/>
        </w:rPr>
        <w:t xml:space="preserve"> </w:t>
      </w:r>
      <w:r w:rsidRPr="004A247D">
        <w:rPr>
          <w:rFonts w:ascii="Times New Roman" w:eastAsia="Calibri" w:hAnsi="Times New Roman" w:cs="Times New Roman"/>
          <w:sz w:val="28"/>
          <w:szCs w:val="28"/>
        </w:rPr>
        <w:t>виконавчий комітет Київської районної в м. Полтаві ради</w:t>
      </w:r>
    </w:p>
    <w:p w:rsidR="007438FB" w:rsidRDefault="007438FB" w:rsidP="007438FB">
      <w:pPr>
        <w:spacing w:after="0" w:line="240" w:lineRule="auto"/>
        <w:jc w:val="both"/>
        <w:rPr>
          <w:rFonts w:ascii="Times New Roman" w:eastAsia="Calibri" w:hAnsi="Times New Roman" w:cs="Times New Roman"/>
          <w:sz w:val="28"/>
          <w:szCs w:val="28"/>
        </w:rPr>
      </w:pPr>
    </w:p>
    <w:p w:rsidR="007438FB" w:rsidRDefault="007438FB" w:rsidP="007438FB">
      <w:pPr>
        <w:spacing w:after="0" w:line="240" w:lineRule="auto"/>
        <w:jc w:val="both"/>
        <w:rPr>
          <w:rFonts w:ascii="Times New Roman" w:eastAsia="Calibri" w:hAnsi="Times New Roman" w:cs="Times New Roman"/>
          <w:sz w:val="28"/>
          <w:szCs w:val="28"/>
        </w:rPr>
      </w:pPr>
      <w:r w:rsidRPr="007438FB">
        <w:rPr>
          <w:rFonts w:ascii="Times New Roman" w:eastAsia="Calibri" w:hAnsi="Times New Roman" w:cs="Times New Roman"/>
          <w:sz w:val="28"/>
          <w:szCs w:val="28"/>
        </w:rPr>
        <w:t>ВИРІШИВ:</w:t>
      </w:r>
    </w:p>
    <w:p w:rsidR="0043610F" w:rsidRPr="007438FB" w:rsidRDefault="0043610F" w:rsidP="007438FB">
      <w:pPr>
        <w:spacing w:after="0" w:line="240" w:lineRule="auto"/>
        <w:jc w:val="both"/>
        <w:rPr>
          <w:rFonts w:ascii="Times New Roman" w:eastAsia="Calibri" w:hAnsi="Times New Roman" w:cs="Times New Roman"/>
          <w:sz w:val="28"/>
          <w:szCs w:val="28"/>
        </w:rPr>
      </w:pPr>
    </w:p>
    <w:p w:rsidR="007438FB" w:rsidRPr="007438FB" w:rsidRDefault="007438FB" w:rsidP="007438FB">
      <w:pPr>
        <w:spacing w:after="0" w:line="240" w:lineRule="auto"/>
        <w:ind w:firstLine="720"/>
        <w:jc w:val="both"/>
        <w:rPr>
          <w:rFonts w:ascii="Times New Roman" w:eastAsia="Calibri" w:hAnsi="Times New Roman" w:cs="Times New Roman"/>
          <w:sz w:val="28"/>
          <w:szCs w:val="28"/>
        </w:rPr>
      </w:pPr>
      <w:r w:rsidRPr="007438FB">
        <w:rPr>
          <w:rFonts w:ascii="Times New Roman" w:eastAsia="Calibri" w:hAnsi="Times New Roman" w:cs="Times New Roman"/>
          <w:sz w:val="28"/>
          <w:szCs w:val="28"/>
        </w:rPr>
        <w:t>1.Передати до виконавчого комітету Полтавської міської ради наступні документи</w:t>
      </w:r>
      <w:r w:rsidR="00191C0A">
        <w:rPr>
          <w:rFonts w:ascii="Times New Roman" w:eastAsia="Calibri" w:hAnsi="Times New Roman" w:cs="Times New Roman"/>
          <w:sz w:val="28"/>
          <w:szCs w:val="28"/>
        </w:rPr>
        <w:t xml:space="preserve"> – Будівельні паспорти відповідно до Опису №1</w:t>
      </w:r>
      <w:r w:rsidRPr="007438FB">
        <w:rPr>
          <w:rFonts w:ascii="Times New Roman" w:eastAsia="Calibri" w:hAnsi="Times New Roman" w:cs="Times New Roman"/>
          <w:sz w:val="28"/>
          <w:szCs w:val="28"/>
        </w:rPr>
        <w:t>:</w:t>
      </w:r>
    </w:p>
    <w:p w:rsidR="007438FB" w:rsidRPr="007438FB" w:rsidRDefault="007438FB"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1.1.</w:t>
      </w:r>
      <w:r w:rsidR="00191C0A">
        <w:rPr>
          <w:rFonts w:ascii="Times New Roman" w:eastAsia="Calibri" w:hAnsi="Times New Roman" w:cs="Times New Roman"/>
          <w:sz w:val="28"/>
          <w:szCs w:val="28"/>
        </w:rPr>
        <w:t>За 2012 рік – у кількості – 4 документа;</w:t>
      </w:r>
    </w:p>
    <w:p w:rsidR="007438FB" w:rsidRDefault="007438FB"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1.2.</w:t>
      </w:r>
      <w:r w:rsidR="00191C0A">
        <w:rPr>
          <w:rFonts w:ascii="Times New Roman" w:eastAsia="Calibri" w:hAnsi="Times New Roman" w:cs="Times New Roman"/>
          <w:sz w:val="28"/>
          <w:szCs w:val="28"/>
        </w:rPr>
        <w:t>За 2013 рік – у кількості – 17 документів;</w:t>
      </w:r>
    </w:p>
    <w:p w:rsidR="00191C0A" w:rsidRDefault="00191C0A"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1.3.За 2014 рік – у кількості – 23 документа;</w:t>
      </w:r>
    </w:p>
    <w:p w:rsidR="00191C0A" w:rsidRDefault="00191C0A"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1.4.За 2015 рік – у кількості – 20 документів;</w:t>
      </w:r>
    </w:p>
    <w:p w:rsidR="00191C0A" w:rsidRDefault="00191C0A"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1.5.За 2016 рік – у кількості – 21 документ</w:t>
      </w:r>
      <w:r w:rsidR="005D6EE5">
        <w:rPr>
          <w:rFonts w:ascii="Times New Roman" w:eastAsia="Calibri" w:hAnsi="Times New Roman" w:cs="Times New Roman"/>
          <w:sz w:val="28"/>
          <w:szCs w:val="28"/>
        </w:rPr>
        <w:t xml:space="preserve"> та Журнал реєстрації будівельних паспортів об’єкту за період з 21 березня 2012 по 22 грудня 2016 р.р.;</w:t>
      </w:r>
    </w:p>
    <w:p w:rsidR="005D6EE5" w:rsidRDefault="005D6EE5"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1.6.За 2017 рік – у кількості 23 документа;</w:t>
      </w:r>
    </w:p>
    <w:p w:rsidR="005D6EE5" w:rsidRDefault="005D6EE5"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1.7.За  2018 рік – у кількості 18 документів;</w:t>
      </w:r>
    </w:p>
    <w:p w:rsidR="005D6EE5" w:rsidRDefault="005D6EE5"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1.8.За 2019 рік – у кількості 14 документів;</w:t>
      </w:r>
    </w:p>
    <w:p w:rsidR="005D6EE5" w:rsidRDefault="005D6EE5" w:rsidP="005D6EE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1.9.За 2020 рік – у  кількості 18  документів</w:t>
      </w:r>
      <w:r w:rsidRPr="005D6EE5">
        <w:rPr>
          <w:rFonts w:ascii="Times New Roman" w:eastAsia="Calibri" w:hAnsi="Times New Roman" w:cs="Times New Roman"/>
          <w:sz w:val="28"/>
          <w:szCs w:val="28"/>
        </w:rPr>
        <w:t xml:space="preserve"> </w:t>
      </w:r>
      <w:r>
        <w:rPr>
          <w:rFonts w:ascii="Times New Roman" w:eastAsia="Calibri" w:hAnsi="Times New Roman" w:cs="Times New Roman"/>
          <w:sz w:val="28"/>
          <w:szCs w:val="28"/>
        </w:rPr>
        <w:t>та Журнал реєстрації будівельних паспортів об’єкту за період з 28 грудня 2016 по 22 грудня 2020 р.р.;</w:t>
      </w:r>
    </w:p>
    <w:p w:rsidR="005D6EE5" w:rsidRDefault="005D6EE5" w:rsidP="005D6EE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1.10.За 2021 рік – у кількості 26 документів та Містобудівні умови та обмеження для проєктування об’єктів будівництва;</w:t>
      </w:r>
    </w:p>
    <w:p w:rsidR="00C85BE6" w:rsidRDefault="00C85BE6" w:rsidP="005D6EE5">
      <w:pPr>
        <w:spacing w:after="0" w:line="240" w:lineRule="auto"/>
        <w:jc w:val="both"/>
        <w:rPr>
          <w:rFonts w:ascii="Times New Roman" w:eastAsia="Calibri" w:hAnsi="Times New Roman" w:cs="Times New Roman"/>
          <w:sz w:val="28"/>
          <w:szCs w:val="28"/>
        </w:rPr>
      </w:pPr>
    </w:p>
    <w:p w:rsidR="00C85BE6" w:rsidRDefault="00C85BE6" w:rsidP="005D6EE5">
      <w:pPr>
        <w:spacing w:after="0" w:line="240" w:lineRule="auto"/>
        <w:jc w:val="both"/>
        <w:rPr>
          <w:rFonts w:ascii="Times New Roman" w:eastAsia="Calibri" w:hAnsi="Times New Roman" w:cs="Times New Roman"/>
          <w:sz w:val="28"/>
          <w:szCs w:val="28"/>
        </w:rPr>
      </w:pPr>
    </w:p>
    <w:p w:rsidR="00C85BE6" w:rsidRDefault="00C85BE6" w:rsidP="005D6EE5">
      <w:pPr>
        <w:spacing w:after="0" w:line="240" w:lineRule="auto"/>
        <w:jc w:val="both"/>
        <w:rPr>
          <w:rFonts w:ascii="Times New Roman" w:eastAsia="Calibri" w:hAnsi="Times New Roman" w:cs="Times New Roman"/>
          <w:sz w:val="28"/>
          <w:szCs w:val="28"/>
        </w:rPr>
      </w:pPr>
    </w:p>
    <w:p w:rsidR="00C85BE6" w:rsidRDefault="00C85BE6" w:rsidP="005D6EE5">
      <w:pPr>
        <w:spacing w:after="0" w:line="240" w:lineRule="auto"/>
        <w:jc w:val="both"/>
        <w:rPr>
          <w:rFonts w:ascii="Times New Roman" w:eastAsia="Calibri" w:hAnsi="Times New Roman" w:cs="Times New Roman"/>
          <w:sz w:val="28"/>
          <w:szCs w:val="28"/>
        </w:rPr>
      </w:pPr>
    </w:p>
    <w:p w:rsidR="005D6EE5" w:rsidRDefault="005D6EE5" w:rsidP="005D6EE5">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1.11.За 2022 рік – у кількості 10 документів та</w:t>
      </w:r>
      <w:r w:rsidR="0099380F" w:rsidRPr="0099380F">
        <w:rPr>
          <w:rFonts w:ascii="Times New Roman" w:eastAsia="Calibri" w:hAnsi="Times New Roman" w:cs="Times New Roman"/>
          <w:sz w:val="28"/>
          <w:szCs w:val="28"/>
        </w:rPr>
        <w:t xml:space="preserve"> </w:t>
      </w:r>
      <w:r w:rsidR="0099380F">
        <w:rPr>
          <w:rFonts w:ascii="Times New Roman" w:eastAsia="Calibri" w:hAnsi="Times New Roman" w:cs="Times New Roman"/>
          <w:sz w:val="28"/>
          <w:szCs w:val="28"/>
        </w:rPr>
        <w:t>Журнал реєстрації будівельних паспортів об’єкту за період з 28 грудня 2020 по 20 грудня 2022 р.р.;</w:t>
      </w:r>
    </w:p>
    <w:p w:rsidR="0099380F" w:rsidRDefault="005D6EE5" w:rsidP="005D6EE5">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w:t>
      </w:r>
      <w:r w:rsidRPr="005D6EE5">
        <w:rPr>
          <w:rFonts w:ascii="Times New Roman" w:eastAsia="Calibri" w:hAnsi="Times New Roman" w:cs="Times New Roman"/>
          <w:sz w:val="28"/>
          <w:szCs w:val="28"/>
        </w:rPr>
        <w:t xml:space="preserve"> </w:t>
      </w:r>
      <w:r>
        <w:rPr>
          <w:rFonts w:ascii="Times New Roman" w:eastAsia="Calibri" w:hAnsi="Times New Roman" w:cs="Times New Roman"/>
          <w:sz w:val="28"/>
          <w:szCs w:val="28"/>
        </w:rPr>
        <w:t>Містобудівні умови та обмеження для проєктування об’єктів будівництва</w:t>
      </w:r>
      <w:r w:rsidR="0099380F">
        <w:rPr>
          <w:rFonts w:ascii="Times New Roman" w:eastAsia="Calibri" w:hAnsi="Times New Roman" w:cs="Times New Roman"/>
          <w:sz w:val="28"/>
          <w:szCs w:val="28"/>
        </w:rPr>
        <w:t xml:space="preserve"> за 2022 рік</w:t>
      </w:r>
      <w:r>
        <w:rPr>
          <w:rFonts w:ascii="Times New Roman" w:eastAsia="Calibri" w:hAnsi="Times New Roman" w:cs="Times New Roman"/>
          <w:sz w:val="28"/>
          <w:szCs w:val="28"/>
        </w:rPr>
        <w:t>;</w:t>
      </w:r>
    </w:p>
    <w:p w:rsidR="005D6EE5" w:rsidRDefault="0099380F" w:rsidP="005D6EE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w:t>
      </w:r>
      <w:r w:rsidR="005D6EE5">
        <w:rPr>
          <w:rFonts w:ascii="Times New Roman" w:eastAsia="Calibri" w:hAnsi="Times New Roman" w:cs="Times New Roman"/>
          <w:sz w:val="28"/>
          <w:szCs w:val="28"/>
        </w:rPr>
        <w:t xml:space="preserve"> </w:t>
      </w:r>
      <w:r>
        <w:rPr>
          <w:rFonts w:ascii="Times New Roman" w:eastAsia="Calibri" w:hAnsi="Times New Roman" w:cs="Times New Roman"/>
          <w:sz w:val="28"/>
          <w:szCs w:val="28"/>
        </w:rPr>
        <w:t>Журнал реєстрації містобудівних умов та обмежень за період з 06 травня 2021 по 16 листопада 2022 р.р.</w:t>
      </w:r>
    </w:p>
    <w:p w:rsidR="005D6EE5" w:rsidRPr="007438FB" w:rsidRDefault="0099380F"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Всього документів (згідно з описом справ) – 202(двісті два). </w:t>
      </w:r>
    </w:p>
    <w:p w:rsidR="007438FB" w:rsidRPr="007438FB" w:rsidRDefault="007438FB" w:rsidP="007438F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7438FB">
        <w:rPr>
          <w:rFonts w:ascii="Times New Roman" w:eastAsia="Calibri" w:hAnsi="Times New Roman" w:cs="Times New Roman"/>
          <w:sz w:val="28"/>
          <w:szCs w:val="28"/>
        </w:rPr>
        <w:t>2.Уповн</w:t>
      </w:r>
      <w:r w:rsidR="007461F1">
        <w:rPr>
          <w:rFonts w:ascii="Times New Roman" w:eastAsia="Calibri" w:hAnsi="Times New Roman" w:cs="Times New Roman"/>
          <w:sz w:val="28"/>
          <w:szCs w:val="28"/>
        </w:rPr>
        <w:t xml:space="preserve">оважити завідувача відділу </w:t>
      </w:r>
      <w:r w:rsidR="0099380F">
        <w:rPr>
          <w:rFonts w:ascii="Times New Roman" w:eastAsia="Calibri" w:hAnsi="Times New Roman" w:cs="Times New Roman"/>
          <w:sz w:val="28"/>
          <w:szCs w:val="28"/>
        </w:rPr>
        <w:t>юридично-правової допомоги та забезпечення життєдіяльності району Світлану Дудецьку</w:t>
      </w:r>
      <w:r w:rsidR="007461F1">
        <w:rPr>
          <w:rFonts w:ascii="Times New Roman" w:eastAsia="Calibri" w:hAnsi="Times New Roman" w:cs="Times New Roman"/>
          <w:sz w:val="28"/>
          <w:szCs w:val="28"/>
        </w:rPr>
        <w:t xml:space="preserve"> </w:t>
      </w:r>
      <w:r w:rsidRPr="007438FB">
        <w:rPr>
          <w:rFonts w:ascii="Times New Roman" w:eastAsia="Calibri" w:hAnsi="Times New Roman" w:cs="Times New Roman"/>
          <w:sz w:val="28"/>
          <w:szCs w:val="28"/>
        </w:rPr>
        <w:t xml:space="preserve">передати </w:t>
      </w:r>
      <w:r w:rsidR="007270A7">
        <w:rPr>
          <w:rFonts w:ascii="Times New Roman" w:eastAsia="Calibri" w:hAnsi="Times New Roman" w:cs="Times New Roman"/>
          <w:sz w:val="28"/>
          <w:szCs w:val="28"/>
        </w:rPr>
        <w:t>документи по акту прий</w:t>
      </w:r>
      <w:r w:rsidRPr="007438FB">
        <w:rPr>
          <w:rFonts w:ascii="Times New Roman" w:eastAsia="Calibri" w:hAnsi="Times New Roman" w:cs="Times New Roman"/>
          <w:sz w:val="28"/>
          <w:szCs w:val="28"/>
        </w:rPr>
        <w:t>м</w:t>
      </w:r>
      <w:r w:rsidR="007270A7">
        <w:rPr>
          <w:rFonts w:ascii="Times New Roman" w:eastAsia="Calibri" w:hAnsi="Times New Roman" w:cs="Times New Roman"/>
          <w:sz w:val="28"/>
          <w:szCs w:val="28"/>
        </w:rPr>
        <w:t>ання</w:t>
      </w:r>
      <w:r w:rsidRPr="007438FB">
        <w:rPr>
          <w:rFonts w:ascii="Times New Roman" w:eastAsia="Calibri" w:hAnsi="Times New Roman" w:cs="Times New Roman"/>
          <w:sz w:val="28"/>
          <w:szCs w:val="28"/>
        </w:rPr>
        <w:t>-переда</w:t>
      </w:r>
      <w:r w:rsidR="007270A7">
        <w:rPr>
          <w:rFonts w:ascii="Times New Roman" w:eastAsia="Calibri" w:hAnsi="Times New Roman" w:cs="Times New Roman"/>
          <w:sz w:val="28"/>
          <w:szCs w:val="28"/>
        </w:rPr>
        <w:t>вання</w:t>
      </w:r>
      <w:r w:rsidR="002E0210">
        <w:rPr>
          <w:rFonts w:ascii="Times New Roman" w:eastAsia="Calibri" w:hAnsi="Times New Roman" w:cs="Times New Roman"/>
          <w:sz w:val="28"/>
          <w:szCs w:val="28"/>
        </w:rPr>
        <w:t>.</w:t>
      </w:r>
    </w:p>
    <w:p w:rsidR="007438FB" w:rsidRPr="007438FB" w:rsidRDefault="007438FB" w:rsidP="007438FB">
      <w:pPr>
        <w:spacing w:after="0" w:line="240" w:lineRule="auto"/>
        <w:jc w:val="both"/>
        <w:rPr>
          <w:rFonts w:ascii="Times New Roman" w:eastAsia="Calibri" w:hAnsi="Times New Roman" w:cs="Times New Roman"/>
          <w:sz w:val="28"/>
          <w:szCs w:val="28"/>
        </w:rPr>
      </w:pPr>
      <w:r w:rsidRPr="007438FB">
        <w:rPr>
          <w:rFonts w:ascii="Times New Roman" w:eastAsia="Calibri" w:hAnsi="Times New Roman" w:cs="Times New Roman"/>
          <w:sz w:val="28"/>
          <w:szCs w:val="28"/>
        </w:rPr>
        <w:tab/>
        <w:t xml:space="preserve">3.Контроль за виконанням рішення покласти на заступника голови районної ради з питань діяльності виконавчого органу </w:t>
      </w:r>
      <w:r w:rsidR="0099380F">
        <w:rPr>
          <w:rFonts w:ascii="Times New Roman" w:eastAsia="Calibri" w:hAnsi="Times New Roman" w:cs="Times New Roman"/>
          <w:sz w:val="28"/>
          <w:szCs w:val="28"/>
        </w:rPr>
        <w:t>Андрія Ляміна</w:t>
      </w:r>
      <w:r w:rsidRPr="007438FB">
        <w:rPr>
          <w:rFonts w:ascii="Times New Roman" w:eastAsia="Calibri" w:hAnsi="Times New Roman" w:cs="Times New Roman"/>
          <w:sz w:val="28"/>
          <w:szCs w:val="28"/>
        </w:rPr>
        <w:t>.</w:t>
      </w:r>
    </w:p>
    <w:p w:rsidR="007438FB" w:rsidRDefault="007438FB" w:rsidP="007438FB">
      <w:pPr>
        <w:spacing w:after="0" w:line="240" w:lineRule="auto"/>
        <w:jc w:val="both"/>
        <w:rPr>
          <w:rFonts w:ascii="Times New Roman" w:eastAsia="Calibri" w:hAnsi="Times New Roman" w:cs="Times New Roman"/>
          <w:sz w:val="28"/>
          <w:szCs w:val="28"/>
        </w:rPr>
      </w:pPr>
    </w:p>
    <w:p w:rsidR="0099380F" w:rsidRDefault="0099380F" w:rsidP="007438FB">
      <w:pPr>
        <w:spacing w:after="0" w:line="240" w:lineRule="auto"/>
        <w:jc w:val="both"/>
        <w:rPr>
          <w:rFonts w:ascii="Times New Roman" w:eastAsia="Calibri" w:hAnsi="Times New Roman" w:cs="Times New Roman"/>
          <w:sz w:val="28"/>
          <w:szCs w:val="28"/>
        </w:rPr>
      </w:pPr>
    </w:p>
    <w:p w:rsidR="006943C4" w:rsidRPr="007438FB" w:rsidRDefault="006943C4" w:rsidP="007438FB">
      <w:pPr>
        <w:spacing w:after="0" w:line="240" w:lineRule="auto"/>
        <w:jc w:val="both"/>
        <w:rPr>
          <w:rFonts w:ascii="Times New Roman" w:eastAsia="Calibri" w:hAnsi="Times New Roman" w:cs="Times New Roman"/>
          <w:sz w:val="28"/>
          <w:szCs w:val="28"/>
        </w:rPr>
      </w:pPr>
      <w:bookmarkStart w:id="1" w:name="_GoBack"/>
      <w:bookmarkEnd w:id="1"/>
    </w:p>
    <w:p w:rsidR="007438FB" w:rsidRDefault="007438FB" w:rsidP="007438FB">
      <w:pPr>
        <w:spacing w:after="0" w:line="240" w:lineRule="auto"/>
        <w:jc w:val="both"/>
        <w:rPr>
          <w:rFonts w:ascii="Times New Roman" w:eastAsia="Calibri" w:hAnsi="Times New Roman" w:cs="Times New Roman"/>
          <w:sz w:val="28"/>
          <w:szCs w:val="28"/>
        </w:rPr>
      </w:pPr>
      <w:r w:rsidRPr="007438FB">
        <w:rPr>
          <w:rFonts w:ascii="Times New Roman" w:eastAsia="Calibri" w:hAnsi="Times New Roman" w:cs="Times New Roman"/>
          <w:sz w:val="28"/>
          <w:szCs w:val="28"/>
        </w:rPr>
        <w:t xml:space="preserve">Голова районної ради </w:t>
      </w:r>
      <w:r w:rsidRPr="007438FB">
        <w:rPr>
          <w:rFonts w:ascii="Times New Roman" w:eastAsia="Calibri" w:hAnsi="Times New Roman" w:cs="Times New Roman"/>
          <w:sz w:val="28"/>
          <w:szCs w:val="28"/>
        </w:rPr>
        <w:tab/>
      </w:r>
      <w:r w:rsidRPr="007438FB">
        <w:rPr>
          <w:rFonts w:ascii="Times New Roman" w:eastAsia="Calibri" w:hAnsi="Times New Roman" w:cs="Times New Roman"/>
          <w:sz w:val="28"/>
          <w:szCs w:val="28"/>
        </w:rPr>
        <w:tab/>
      </w:r>
      <w:r w:rsidRPr="007438FB">
        <w:rPr>
          <w:rFonts w:ascii="Times New Roman" w:eastAsia="Calibri" w:hAnsi="Times New Roman" w:cs="Times New Roman"/>
          <w:sz w:val="28"/>
          <w:szCs w:val="28"/>
        </w:rPr>
        <w:tab/>
      </w:r>
      <w:r w:rsidRPr="007438FB">
        <w:rPr>
          <w:rFonts w:ascii="Times New Roman" w:eastAsia="Calibri" w:hAnsi="Times New Roman" w:cs="Times New Roman"/>
          <w:sz w:val="28"/>
          <w:szCs w:val="28"/>
        </w:rPr>
        <w:tab/>
      </w:r>
      <w:r w:rsidRPr="007438FB">
        <w:rPr>
          <w:rFonts w:ascii="Times New Roman" w:eastAsia="Calibri" w:hAnsi="Times New Roman" w:cs="Times New Roman"/>
          <w:sz w:val="28"/>
          <w:szCs w:val="28"/>
        </w:rPr>
        <w:tab/>
        <w:t>Сергій СИНЯГІВСЬКИЙ</w:t>
      </w:r>
    </w:p>
    <w:p w:rsidR="00BA00AF" w:rsidRPr="00BA00AF" w:rsidRDefault="00BA00AF" w:rsidP="00BA00AF">
      <w:pPr>
        <w:rPr>
          <w:rFonts w:ascii="Times New Roman" w:eastAsia="Times New Roman" w:hAnsi="Times New Roman" w:cs="Times New Roman"/>
          <w:sz w:val="28"/>
          <w:szCs w:val="28"/>
          <w:lang w:eastAsia="ru-RU"/>
        </w:rPr>
      </w:pPr>
    </w:p>
    <w:p w:rsidR="00BA00AF" w:rsidRPr="00BA00AF" w:rsidRDefault="00BA00AF" w:rsidP="00BA00A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sectPr w:rsidR="00BA00AF" w:rsidRPr="00BA00AF" w:rsidSect="006D32E0">
      <w:pgSz w:w="11906" w:h="16838" w:code="9"/>
      <w:pgMar w:top="142"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33C"/>
    <w:rsid w:val="0007689C"/>
    <w:rsid w:val="00087E90"/>
    <w:rsid w:val="00096AB8"/>
    <w:rsid w:val="00191C0A"/>
    <w:rsid w:val="0024216C"/>
    <w:rsid w:val="002E0210"/>
    <w:rsid w:val="00336538"/>
    <w:rsid w:val="0041553F"/>
    <w:rsid w:val="0043610F"/>
    <w:rsid w:val="005C3CAD"/>
    <w:rsid w:val="005D6EE5"/>
    <w:rsid w:val="006943C4"/>
    <w:rsid w:val="006D32E0"/>
    <w:rsid w:val="006E2F44"/>
    <w:rsid w:val="007270A7"/>
    <w:rsid w:val="007438FB"/>
    <w:rsid w:val="007461F1"/>
    <w:rsid w:val="00867ECA"/>
    <w:rsid w:val="0099380F"/>
    <w:rsid w:val="009C633C"/>
    <w:rsid w:val="00A56E9B"/>
    <w:rsid w:val="00BA00AF"/>
    <w:rsid w:val="00C85BE6"/>
    <w:rsid w:val="00DA7199"/>
    <w:rsid w:val="00EF1F07"/>
    <w:rsid w:val="00F43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8FB"/>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438FB"/>
    <w:pPr>
      <w:spacing w:after="0" w:line="240" w:lineRule="auto"/>
    </w:pPr>
    <w:rPr>
      <w:lang w:val="uk-UA"/>
    </w:rPr>
  </w:style>
  <w:style w:type="paragraph" w:styleId="a4">
    <w:name w:val="Balloon Text"/>
    <w:basedOn w:val="a"/>
    <w:link w:val="a5"/>
    <w:uiPriority w:val="99"/>
    <w:semiHidden/>
    <w:unhideWhenUsed/>
    <w:rsid w:val="007438F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438FB"/>
    <w:rPr>
      <w:rFonts w:ascii="Segoe UI" w:hAnsi="Segoe UI" w:cs="Segoe UI"/>
      <w:sz w:val="18"/>
      <w:szCs w:val="1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8FB"/>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438FB"/>
    <w:pPr>
      <w:spacing w:after="0" w:line="240" w:lineRule="auto"/>
    </w:pPr>
    <w:rPr>
      <w:lang w:val="uk-UA"/>
    </w:rPr>
  </w:style>
  <w:style w:type="paragraph" w:styleId="a4">
    <w:name w:val="Balloon Text"/>
    <w:basedOn w:val="a"/>
    <w:link w:val="a5"/>
    <w:uiPriority w:val="99"/>
    <w:semiHidden/>
    <w:unhideWhenUsed/>
    <w:rsid w:val="007438F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438FB"/>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420</Words>
  <Characters>2395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РВК</dc:creator>
  <cp:lastModifiedBy>User</cp:lastModifiedBy>
  <cp:revision>4</cp:revision>
  <cp:lastPrinted>2026-01-15T07:40:00Z</cp:lastPrinted>
  <dcterms:created xsi:type="dcterms:W3CDTF">2026-01-12T13:49:00Z</dcterms:created>
  <dcterms:modified xsi:type="dcterms:W3CDTF">2026-01-20T06:46:00Z</dcterms:modified>
</cp:coreProperties>
</file>